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B3979">
        <w:trPr>
          <w:trHeight w:val="1258"/>
        </w:trPr>
        <w:tc>
          <w:tcPr>
            <w:tcW w:w="5460" w:type="dxa"/>
          </w:tcPr>
          <w:p w:rsidR="00196C4F" w:rsidRPr="00D414AD" w:rsidRDefault="00196C4F" w:rsidP="006B3979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B3979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B3979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1D2F36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 w:rsidR="001D2F3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D2F36">
              <w:rPr>
                <w:sz w:val="28"/>
                <w:szCs w:val="28"/>
              </w:rPr>
              <w:t>08.07.2016</w:t>
            </w:r>
            <w:r>
              <w:rPr>
                <w:sz w:val="28"/>
                <w:szCs w:val="28"/>
              </w:rPr>
              <w:t xml:space="preserve">    </w:t>
            </w:r>
            <w:r w:rsidRPr="00327975">
              <w:rPr>
                <w:sz w:val="28"/>
                <w:szCs w:val="28"/>
              </w:rPr>
              <w:t>№</w:t>
            </w:r>
            <w:r w:rsidR="001D2F36">
              <w:rPr>
                <w:sz w:val="28"/>
                <w:szCs w:val="28"/>
              </w:rPr>
              <w:t xml:space="preserve"> 110/411</w:t>
            </w:r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BF54FB" w:rsidRDefault="00AB11FC" w:rsidP="00317EA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317EAA">
        <w:rPr>
          <w:sz w:val="28"/>
          <w:szCs w:val="28"/>
        </w:rPr>
        <w:t>ы</w:t>
      </w:r>
      <w:r>
        <w:rPr>
          <w:sz w:val="28"/>
          <w:szCs w:val="28"/>
        </w:rPr>
        <w:t xml:space="preserve"> «Задачи Государственной программы»</w:t>
      </w:r>
      <w:r w:rsidR="00317EAA">
        <w:rPr>
          <w:sz w:val="28"/>
          <w:szCs w:val="28"/>
        </w:rPr>
        <w:t>,</w:t>
      </w:r>
      <w:r w:rsidR="00317EAA" w:rsidRPr="00317EAA">
        <w:rPr>
          <w:sz w:val="28"/>
          <w:szCs w:val="28"/>
        </w:rPr>
        <w:t xml:space="preserve"> </w:t>
      </w:r>
      <w:r w:rsidR="00317EAA">
        <w:rPr>
          <w:sz w:val="28"/>
          <w:szCs w:val="28"/>
        </w:rPr>
        <w:t>«</w:t>
      </w:r>
      <w:r w:rsidR="00317EAA" w:rsidRPr="008438E9">
        <w:rPr>
          <w:sz w:val="28"/>
          <w:szCs w:val="28"/>
        </w:rPr>
        <w:t>Целевые показатели эф</w:t>
      </w:r>
      <w:r w:rsidR="00317EAA">
        <w:rPr>
          <w:sz w:val="28"/>
          <w:szCs w:val="28"/>
        </w:rPr>
        <w:softHyphen/>
      </w:r>
      <w:r w:rsidR="00317EAA" w:rsidRPr="008438E9">
        <w:rPr>
          <w:sz w:val="28"/>
          <w:szCs w:val="28"/>
        </w:rPr>
        <w:t>фективности реали</w:t>
      </w:r>
      <w:r w:rsidR="00317EAA">
        <w:rPr>
          <w:sz w:val="28"/>
          <w:szCs w:val="28"/>
        </w:rPr>
        <w:t>зации Г</w:t>
      </w:r>
      <w:r w:rsidR="00317EAA" w:rsidRPr="008438E9">
        <w:rPr>
          <w:sz w:val="28"/>
          <w:szCs w:val="28"/>
        </w:rPr>
        <w:t>осударственной про</w:t>
      </w:r>
      <w:r w:rsidR="00317EAA">
        <w:rPr>
          <w:sz w:val="28"/>
          <w:szCs w:val="28"/>
        </w:rPr>
        <w:softHyphen/>
      </w:r>
      <w:r w:rsidR="00317EAA" w:rsidRPr="008438E9">
        <w:rPr>
          <w:sz w:val="28"/>
          <w:szCs w:val="28"/>
        </w:rPr>
        <w:t>граммы</w:t>
      </w:r>
      <w:r w:rsidR="00317EAA">
        <w:rPr>
          <w:sz w:val="28"/>
          <w:szCs w:val="28"/>
        </w:rPr>
        <w:t>», «Объем</w:t>
      </w:r>
      <w:r w:rsidR="00317EAA" w:rsidRPr="008438E9">
        <w:rPr>
          <w:sz w:val="28"/>
          <w:szCs w:val="28"/>
        </w:rPr>
        <w:t xml:space="preserve"> </w:t>
      </w:r>
      <w:r w:rsidR="00317EAA">
        <w:rPr>
          <w:sz w:val="28"/>
          <w:szCs w:val="28"/>
        </w:rPr>
        <w:t>финансового обеспечения Г</w:t>
      </w:r>
      <w:r w:rsidR="00317EAA" w:rsidRPr="008438E9">
        <w:rPr>
          <w:sz w:val="28"/>
          <w:szCs w:val="28"/>
        </w:rPr>
        <w:t>осударственной</w:t>
      </w:r>
      <w:r w:rsidR="00317EAA">
        <w:rPr>
          <w:sz w:val="28"/>
          <w:szCs w:val="28"/>
        </w:rPr>
        <w:t xml:space="preserve"> </w:t>
      </w:r>
      <w:r w:rsidR="00317EAA" w:rsidRPr="008438E9">
        <w:rPr>
          <w:sz w:val="28"/>
          <w:szCs w:val="28"/>
        </w:rPr>
        <w:t>программы</w:t>
      </w:r>
      <w:r w:rsidR="00317EAA">
        <w:rPr>
          <w:sz w:val="28"/>
          <w:szCs w:val="28"/>
        </w:rPr>
        <w:t>», «</w:t>
      </w:r>
      <w:r w:rsidR="00317EAA" w:rsidRPr="00AB11FC">
        <w:rPr>
          <w:sz w:val="28"/>
          <w:szCs w:val="28"/>
        </w:rPr>
        <w:t>Ожидаемые конечные результаты реализации Государственной программы</w:t>
      </w:r>
      <w:r w:rsidR="00317EAA">
        <w:rPr>
          <w:sz w:val="28"/>
          <w:szCs w:val="28"/>
        </w:rPr>
        <w:t>» паспорта Государственной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AB11FC" w:rsidRPr="008438E9" w:rsidTr="00D85914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786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содействие трудоустройству граждан, в том числе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трудовой мобильности населения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8E9">
              <w:rPr>
                <w:rFonts w:ascii="Times New Roman" w:hAnsi="Times New Roman"/>
                <w:sz w:val="28"/>
                <w:szCs w:val="28"/>
              </w:rPr>
              <w:t>повышение качества рабочей силы и конкуренто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/>
                <w:sz w:val="28"/>
                <w:szCs w:val="28"/>
              </w:rPr>
              <w:t>способности граждан на рынке труда, в том числе через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и дополнитель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ное профессиональное образование безработных граждан по востребованным на рынке труда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фессиям, ведению собственного дела по направле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нию кировских областных государственных казен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учреждений центров занятости населения (да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лее – центры занятости населения)</w:t>
            </w:r>
            <w:r w:rsidRPr="008438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гарантий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знанным в установленном порядке безработными;</w:t>
            </w:r>
          </w:p>
          <w:p w:rsidR="00502D9E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функции управления в области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действия занятости населения</w:t>
            </w:r>
            <w:r w:rsidR="00502D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1FC" w:rsidRPr="008438E9" w:rsidRDefault="00502D9E" w:rsidP="008E20C5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иностранных работников в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вии с потребностями экономики области в</w:t>
            </w:r>
            <w:r w:rsidR="008E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C974C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 годах</w:t>
            </w:r>
          </w:p>
        </w:tc>
      </w:tr>
      <w:tr w:rsidR="00AB11FC" w:rsidRPr="008438E9" w:rsidTr="00D85914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</w:t>
            </w:r>
            <w:r w:rsidR="007861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тивности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Г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осударственной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граждан в общей численно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сти граждан, обратившихся за содействием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1FC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граждан, относящихся к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тегории инвалидов, в численности граждан,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сящихся к категории инвалидов, обратившихся за содействием в поиск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населения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7C6D" w:rsidRPr="008438E9" w:rsidRDefault="00757C6D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доля иностранной рабочей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привлекаемой по квоте,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численности занятых в 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номике области</w:t>
            </w:r>
            <w:r w:rsidR="00C974C9">
              <w:rPr>
                <w:rFonts w:ascii="Times New Roman" w:hAnsi="Times New Roman" w:cs="Times New Roman"/>
                <w:sz w:val="28"/>
                <w:szCs w:val="28"/>
              </w:rPr>
              <w:t>, в 2013 – 2015 годах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среднегодовой уровень регистрируемой безрабо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тицы;</w:t>
            </w:r>
          </w:p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напряженности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рынке труда</w:t>
            </w:r>
            <w:r w:rsidR="00317EAA">
              <w:rPr>
                <w:rFonts w:ascii="Times New Roman" w:hAnsi="Times New Roman" w:cs="Times New Roman"/>
                <w:sz w:val="28"/>
                <w:szCs w:val="28"/>
              </w:rPr>
              <w:t xml:space="preserve"> (на конец года)</w:t>
            </w:r>
          </w:p>
        </w:tc>
      </w:tr>
      <w:tr w:rsidR="00AB11FC" w:rsidRPr="00BD1718" w:rsidTr="00D85914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747CF8" w:rsidP="00317EAA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r w:rsidR="0036618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 xml:space="preserve">сового обеспечения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317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финансовые затраты на реализацию </w:t>
            </w:r>
            <w:r w:rsidR="003B2B29">
              <w:rPr>
                <w:sz w:val="28"/>
                <w:szCs w:val="28"/>
              </w:rPr>
              <w:t>Г</w:t>
            </w:r>
            <w:r w:rsidRPr="00AB11FC">
              <w:rPr>
                <w:sz w:val="28"/>
                <w:szCs w:val="28"/>
              </w:rPr>
              <w:t xml:space="preserve">осударственной программы составят </w:t>
            </w:r>
            <w:r w:rsidR="009A026D">
              <w:rPr>
                <w:sz w:val="28"/>
                <w:szCs w:val="28"/>
              </w:rPr>
              <w:t>5751671,4</w:t>
            </w:r>
            <w:r>
              <w:rPr>
                <w:sz w:val="28"/>
                <w:szCs w:val="28"/>
              </w:rPr>
              <w:t>8</w:t>
            </w:r>
            <w:r w:rsidRPr="00AB11FC">
              <w:rPr>
                <w:sz w:val="28"/>
                <w:szCs w:val="28"/>
              </w:rPr>
              <w:t xml:space="preserve"> тыс. рублей, в том числе:</w:t>
            </w:r>
          </w:p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3281819,85</w:t>
            </w:r>
            <w:r w:rsidRPr="00AB11FC">
              <w:rPr>
                <w:sz w:val="28"/>
                <w:szCs w:val="28"/>
              </w:rPr>
              <w:t xml:space="preserve"> тыс. рублей;</w:t>
            </w:r>
          </w:p>
          <w:p w:rsidR="00AB11FC" w:rsidRPr="00AB11FC" w:rsidRDefault="00AB11FC" w:rsidP="00C33FBF">
            <w:pPr>
              <w:widowControl w:val="0"/>
              <w:autoSpaceDE w:val="0"/>
              <w:autoSpaceDN w:val="0"/>
              <w:adjustRightInd w:val="0"/>
              <w:spacing w:line="360" w:lineRule="exact"/>
              <w:outlineLvl w:val="1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областного бюджета – </w:t>
            </w:r>
            <w:r w:rsidR="009A026D">
              <w:rPr>
                <w:sz w:val="28"/>
                <w:szCs w:val="28"/>
              </w:rPr>
              <w:t>2469851,6</w:t>
            </w:r>
            <w:r>
              <w:rPr>
                <w:sz w:val="28"/>
                <w:szCs w:val="28"/>
              </w:rPr>
              <w:t>3</w:t>
            </w:r>
            <w:r w:rsidRPr="00AB11FC">
              <w:rPr>
                <w:sz w:val="28"/>
                <w:szCs w:val="28"/>
              </w:rPr>
              <w:t xml:space="preserve"> тыс. рублей</w:t>
            </w:r>
          </w:p>
        </w:tc>
      </w:tr>
      <w:tr w:rsidR="00AB11FC" w:rsidRPr="008438E9" w:rsidTr="00D85914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осударственной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ленности граждан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,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тивши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содействием в поиске подходящей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селения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, к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году до 59,5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AB11FC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сящихся к категории инвалидов, в численности граждан, относящихся к категории инвалидов,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ратившихся за содействием в поиск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населения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6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1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к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BD4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C974C9" w:rsidRPr="008438E9" w:rsidRDefault="00C974C9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доли иностранной рабочей силы, привлекаемой по квоте,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численности занятых в экономике области к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уровня</w:t>
            </w:r>
            <w:r w:rsidRPr="0091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AB11FC" w:rsidRPr="008438E9" w:rsidRDefault="00AB11FC" w:rsidP="00C33FBF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снижение среднегодового уровня регистрируемой безработицы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2020 году до 1,2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AB11FC" w:rsidRPr="008438E9" w:rsidRDefault="00AB11FC" w:rsidP="008E20C5">
            <w:pPr>
              <w:pStyle w:val="ConsPlusNormal"/>
              <w:widowControl w:val="0"/>
              <w:spacing w:line="36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уменьшение коэффициента напряженности на региональном рынке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2020 года до</w:t>
            </w:r>
            <w:r w:rsidR="008E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вакансию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7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B11FC" w:rsidRPr="00317EAA" w:rsidRDefault="00AF07E2" w:rsidP="00317EAA">
      <w:pPr>
        <w:pStyle w:val="a3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317EAA">
        <w:rPr>
          <w:sz w:val="28"/>
          <w:szCs w:val="28"/>
        </w:rPr>
        <w:t>В разделе 2 «Приоритеты государственной политики в сфере реализации Госу</w:t>
      </w:r>
      <w:r w:rsidRPr="00317EAA">
        <w:rPr>
          <w:sz w:val="28"/>
          <w:szCs w:val="28"/>
        </w:rPr>
        <w:softHyphen/>
        <w:t>дарственной программы, цели, задачи, целевые показатели эф</w:t>
      </w:r>
      <w:r w:rsidRPr="00317EAA">
        <w:rPr>
          <w:sz w:val="28"/>
          <w:szCs w:val="28"/>
        </w:rPr>
        <w:softHyphen/>
        <w:t>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CF46AA" w:rsidRPr="00317EAA">
        <w:rPr>
          <w:sz w:val="28"/>
          <w:szCs w:val="28"/>
        </w:rPr>
        <w:t>:</w:t>
      </w:r>
    </w:p>
    <w:p w:rsidR="00CF46AA" w:rsidRPr="00317EAA" w:rsidRDefault="00CF46AA" w:rsidP="00317EAA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317EAA">
        <w:rPr>
          <w:sz w:val="28"/>
          <w:szCs w:val="28"/>
        </w:rPr>
        <w:lastRenderedPageBreak/>
        <w:t>Абзац «привлечение иностранной рабочей силы, привлекаемой по квоте, с уче</w:t>
      </w:r>
      <w:r w:rsidRPr="00317EAA">
        <w:rPr>
          <w:sz w:val="28"/>
          <w:szCs w:val="28"/>
        </w:rPr>
        <w:softHyphen/>
        <w:t>том перспективных потребностей экономики в трудовых ресурсах и принципа приоритетного использования национальных кадров» изложить в следующей редакции:</w:t>
      </w:r>
    </w:p>
    <w:p w:rsidR="00CF46AA" w:rsidRDefault="00CF46AA" w:rsidP="00317EAA">
      <w:pPr>
        <w:pStyle w:val="a3"/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46AA">
        <w:rPr>
          <w:sz w:val="28"/>
          <w:szCs w:val="28"/>
        </w:rPr>
        <w:t>привлечение иностранной рабочей силы, привлекаемой по квоте, с уче</w:t>
      </w:r>
      <w:r w:rsidRPr="00CF46AA">
        <w:rPr>
          <w:sz w:val="28"/>
          <w:szCs w:val="28"/>
        </w:rPr>
        <w:softHyphen/>
        <w:t>том перспективных потребностей экономики в трудовых ресурсах и принципа приоритетного использования национальных кадров</w:t>
      </w:r>
      <w:r>
        <w:rPr>
          <w:sz w:val="28"/>
          <w:szCs w:val="28"/>
        </w:rPr>
        <w:t xml:space="preserve"> в 2013 – 2015 годах».</w:t>
      </w:r>
    </w:p>
    <w:p w:rsidR="00CF46AA" w:rsidRPr="00317EAA" w:rsidRDefault="00CF46AA" w:rsidP="00317EAA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317EAA">
        <w:rPr>
          <w:sz w:val="28"/>
          <w:szCs w:val="28"/>
        </w:rPr>
        <w:t xml:space="preserve"> Абзац «привлечение иностранных работников в соответствии с потребностями экономики области» изложить в следующей редакции:</w:t>
      </w:r>
    </w:p>
    <w:p w:rsidR="00CF46AA" w:rsidRDefault="00CF46AA" w:rsidP="00CF46AA">
      <w:pPr>
        <w:pStyle w:val="a3"/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46AA">
        <w:rPr>
          <w:sz w:val="28"/>
          <w:szCs w:val="28"/>
        </w:rPr>
        <w:t>привлечение иностранных работников в соответствии с потребностями экономики области</w:t>
      </w:r>
      <w:r>
        <w:rPr>
          <w:sz w:val="28"/>
          <w:szCs w:val="28"/>
        </w:rPr>
        <w:t xml:space="preserve"> в 2013 – 2015 годах».</w:t>
      </w:r>
    </w:p>
    <w:p w:rsidR="00CF46AA" w:rsidRDefault="00CF46AA" w:rsidP="00317EAA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165570">
        <w:rPr>
          <w:sz w:val="28"/>
          <w:szCs w:val="28"/>
        </w:rPr>
        <w:t>доля иностранной рабочей силы</w:t>
      </w:r>
      <w:r>
        <w:rPr>
          <w:sz w:val="28"/>
          <w:szCs w:val="28"/>
        </w:rPr>
        <w:t>, привлекаемой по квоте,</w:t>
      </w:r>
      <w:r w:rsidRPr="0016557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среднегодовой </w:t>
      </w:r>
      <w:r w:rsidRPr="00165570">
        <w:rPr>
          <w:sz w:val="28"/>
          <w:szCs w:val="28"/>
        </w:rPr>
        <w:t>численности занятых в экономике области</w:t>
      </w:r>
      <w:r>
        <w:rPr>
          <w:sz w:val="28"/>
          <w:szCs w:val="28"/>
        </w:rPr>
        <w:t>»</w:t>
      </w:r>
      <w:r w:rsidRPr="00CF46A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F46AA" w:rsidRDefault="00CF46AA" w:rsidP="00CF46AA">
      <w:pPr>
        <w:pStyle w:val="a3"/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570">
        <w:rPr>
          <w:sz w:val="28"/>
          <w:szCs w:val="28"/>
        </w:rPr>
        <w:t>доля иностранной рабочей силы</w:t>
      </w:r>
      <w:r>
        <w:rPr>
          <w:sz w:val="28"/>
          <w:szCs w:val="28"/>
        </w:rPr>
        <w:t>, привлекаемой по квоте,</w:t>
      </w:r>
      <w:r w:rsidRPr="0016557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среднегодовой </w:t>
      </w:r>
      <w:r w:rsidRPr="00165570">
        <w:rPr>
          <w:sz w:val="28"/>
          <w:szCs w:val="28"/>
        </w:rPr>
        <w:t>численности занятых в экономике области</w:t>
      </w:r>
      <w:r>
        <w:rPr>
          <w:sz w:val="28"/>
          <w:szCs w:val="28"/>
        </w:rPr>
        <w:t xml:space="preserve"> в 2013 – 2015 годах».</w:t>
      </w:r>
    </w:p>
    <w:p w:rsidR="000D7AC5" w:rsidRDefault="00E8345A" w:rsidP="00317EAA">
      <w:pPr>
        <w:pStyle w:val="a3"/>
        <w:numPr>
          <w:ilvl w:val="1"/>
          <w:numId w:val="5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E8345A">
        <w:rPr>
          <w:sz w:val="28"/>
          <w:szCs w:val="28"/>
        </w:rPr>
        <w:t>ограничение доли иностранной рабочей силы, привлекаемой по квоте, в среднегодовой численности занятых в экономике об</w:t>
      </w:r>
      <w:r>
        <w:rPr>
          <w:sz w:val="28"/>
          <w:szCs w:val="28"/>
        </w:rPr>
        <w:t>ласти к 20</w:t>
      </w:r>
      <w:r w:rsidR="000D7AC5">
        <w:rPr>
          <w:sz w:val="28"/>
          <w:szCs w:val="28"/>
        </w:rPr>
        <w:t>20</w:t>
      </w:r>
      <w:r w:rsidRPr="00E8345A">
        <w:rPr>
          <w:sz w:val="28"/>
          <w:szCs w:val="28"/>
        </w:rPr>
        <w:t xml:space="preserve"> году до 0,</w:t>
      </w:r>
      <w:r w:rsidR="000D7AC5">
        <w:rPr>
          <w:sz w:val="28"/>
          <w:szCs w:val="28"/>
        </w:rPr>
        <w:t>2</w:t>
      </w:r>
      <w:r w:rsidRPr="00E8345A">
        <w:rPr>
          <w:sz w:val="28"/>
          <w:szCs w:val="28"/>
        </w:rPr>
        <w:t>%</w:t>
      </w:r>
      <w:r>
        <w:rPr>
          <w:sz w:val="28"/>
          <w:szCs w:val="28"/>
        </w:rPr>
        <w:t>»</w:t>
      </w:r>
      <w:r w:rsidR="000D7AC5">
        <w:rPr>
          <w:sz w:val="28"/>
          <w:szCs w:val="28"/>
        </w:rPr>
        <w:t xml:space="preserve"> изложить в следующей редакции:</w:t>
      </w:r>
    </w:p>
    <w:p w:rsidR="00CF46AA" w:rsidRPr="00CF46AA" w:rsidRDefault="000D7AC5" w:rsidP="000D7AC5">
      <w:pPr>
        <w:pStyle w:val="a3"/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7AC5">
        <w:rPr>
          <w:sz w:val="28"/>
          <w:szCs w:val="28"/>
        </w:rPr>
        <w:t>ограничение доли иностранной рабочей силы, привлекаемой по квоте, в среднегодовой численности за</w:t>
      </w:r>
      <w:r>
        <w:rPr>
          <w:sz w:val="28"/>
          <w:szCs w:val="28"/>
        </w:rPr>
        <w:t xml:space="preserve">нятых в экономике области к 2015 году до </w:t>
      </w:r>
      <w:r w:rsidR="0056307E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0,003</w:t>
      </w:r>
      <w:r w:rsidRPr="000D7AC5">
        <w:rPr>
          <w:sz w:val="28"/>
          <w:szCs w:val="28"/>
        </w:rPr>
        <w:t>%</w:t>
      </w:r>
      <w:r w:rsidR="0056307E">
        <w:rPr>
          <w:sz w:val="28"/>
          <w:szCs w:val="28"/>
        </w:rPr>
        <w:t>».</w:t>
      </w:r>
    </w:p>
    <w:p w:rsidR="008E20C5" w:rsidRDefault="00E53098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7457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«Отдельное мероприятие 5. Определение потребности в привлечении иностранных работников» раздела</w:t>
      </w:r>
      <w:r w:rsidR="0096745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«Обобщенная характеристика мероприятий Г</w:t>
      </w:r>
      <w:r w:rsidR="0056307E">
        <w:rPr>
          <w:sz w:val="28"/>
          <w:szCs w:val="28"/>
        </w:rPr>
        <w:t>осударственной программы» абзац «</w:t>
      </w:r>
      <w:r w:rsidR="0056307E" w:rsidRPr="0056307E">
        <w:rPr>
          <w:sz w:val="28"/>
          <w:szCs w:val="28"/>
        </w:rPr>
        <w:t>В рамках данного мероприятия управлением проводится работа по приему от работодателей и заказчиков работ (услуг) уведомлений о</w:t>
      </w:r>
      <w:r w:rsidR="0056307E">
        <w:rPr>
          <w:sz w:val="28"/>
          <w:szCs w:val="28"/>
        </w:rPr>
        <w:t>» изложить в следующей редакции</w:t>
      </w:r>
      <w:r w:rsidR="008E20C5">
        <w:rPr>
          <w:sz w:val="28"/>
          <w:szCs w:val="28"/>
        </w:rPr>
        <w:t>:</w:t>
      </w:r>
      <w:r w:rsidR="0056307E">
        <w:rPr>
          <w:sz w:val="28"/>
          <w:szCs w:val="28"/>
        </w:rPr>
        <w:t xml:space="preserve"> </w:t>
      </w:r>
    </w:p>
    <w:p w:rsidR="00E53098" w:rsidRDefault="0056307E" w:rsidP="008E20C5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07E">
        <w:rPr>
          <w:sz w:val="28"/>
          <w:szCs w:val="28"/>
        </w:rPr>
        <w:t xml:space="preserve">В рамках данного мероприятия </w:t>
      </w:r>
      <w:r>
        <w:rPr>
          <w:sz w:val="28"/>
          <w:szCs w:val="28"/>
        </w:rPr>
        <w:t>в 2013 – 2015 годах</w:t>
      </w:r>
      <w:r w:rsidRPr="0056307E">
        <w:rPr>
          <w:sz w:val="28"/>
          <w:szCs w:val="28"/>
        </w:rPr>
        <w:t xml:space="preserve"> управлением</w:t>
      </w:r>
      <w:r>
        <w:rPr>
          <w:sz w:val="28"/>
          <w:szCs w:val="28"/>
        </w:rPr>
        <w:t xml:space="preserve"> проводилась</w:t>
      </w:r>
      <w:r w:rsidRPr="0056307E">
        <w:rPr>
          <w:sz w:val="28"/>
          <w:szCs w:val="28"/>
        </w:rPr>
        <w:t xml:space="preserve"> работа по приему от работодателей и заказчиков работ (услуг) уведомлений о</w:t>
      </w:r>
      <w:r>
        <w:rPr>
          <w:sz w:val="28"/>
          <w:szCs w:val="28"/>
        </w:rPr>
        <w:t>»</w:t>
      </w:r>
      <w:r w:rsidR="00E53098">
        <w:rPr>
          <w:sz w:val="28"/>
          <w:szCs w:val="28"/>
        </w:rPr>
        <w:t>.</w:t>
      </w:r>
    </w:p>
    <w:p w:rsidR="000A3804" w:rsidRDefault="000A380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D079D0">
        <w:rPr>
          <w:sz w:val="28"/>
          <w:szCs w:val="28"/>
        </w:rPr>
        <w:t>В разделе 5 «Ресурсное обеспечение Государственной программы»:</w:t>
      </w:r>
    </w:p>
    <w:p w:rsidR="000A3804" w:rsidRPr="00A30A30" w:rsidRDefault="000A3804" w:rsidP="00317EAA">
      <w:pPr>
        <w:pStyle w:val="a3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Абзацы «Общий объем финансирования Государственной программы составляет 5815259,40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федерального бюджета – 3347920,00 тыс. рублей;</w:t>
      </w:r>
    </w:p>
    <w:p w:rsidR="000A3804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областного бюджета – 2467339,40 тыс. рублей»</w:t>
      </w:r>
      <w:r>
        <w:rPr>
          <w:sz w:val="28"/>
          <w:szCs w:val="28"/>
        </w:rPr>
        <w:t xml:space="preserve"> изложить в следующей редакции: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«Общий объем финансирования Государственной</w:t>
      </w:r>
      <w:r>
        <w:rPr>
          <w:sz w:val="28"/>
          <w:szCs w:val="28"/>
        </w:rPr>
        <w:t xml:space="preserve"> программы составляет 5751671,48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 xml:space="preserve">федерального бюджета – </w:t>
      </w:r>
      <w:r>
        <w:rPr>
          <w:sz w:val="28"/>
          <w:szCs w:val="28"/>
        </w:rPr>
        <w:t>3281819,85</w:t>
      </w:r>
      <w:r w:rsidRPr="00A30A30">
        <w:rPr>
          <w:sz w:val="28"/>
          <w:szCs w:val="28"/>
        </w:rPr>
        <w:t xml:space="preserve"> тыс. рублей;</w:t>
      </w:r>
    </w:p>
    <w:p w:rsidR="000A3804" w:rsidRPr="00A30A30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 xml:space="preserve">областного бюджета – </w:t>
      </w:r>
      <w:r>
        <w:rPr>
          <w:sz w:val="28"/>
          <w:szCs w:val="28"/>
        </w:rPr>
        <w:t>2469851,63</w:t>
      </w:r>
      <w:r w:rsidRPr="00A30A3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A30A30">
        <w:rPr>
          <w:sz w:val="28"/>
          <w:szCs w:val="28"/>
        </w:rPr>
        <w:t>.</w:t>
      </w:r>
    </w:p>
    <w:p w:rsidR="000A3804" w:rsidRDefault="000A3804" w:rsidP="00317EAA">
      <w:pPr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«</w:t>
      </w:r>
      <w:r w:rsidRPr="000A3804">
        <w:rPr>
          <w:sz w:val="28"/>
          <w:szCs w:val="28"/>
        </w:rPr>
        <w:t xml:space="preserve">на капитальные вложения за счет средств областного </w:t>
      </w:r>
      <w:r w:rsidR="000D7AC5">
        <w:rPr>
          <w:sz w:val="28"/>
          <w:szCs w:val="28"/>
        </w:rPr>
        <w:br/>
      </w:r>
      <w:r w:rsidRPr="000A380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A38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3804">
        <w:rPr>
          <w:sz w:val="28"/>
          <w:szCs w:val="28"/>
        </w:rPr>
        <w:t>9784,27 тыс. рублей</w:t>
      </w:r>
      <w:r>
        <w:rPr>
          <w:sz w:val="28"/>
          <w:szCs w:val="28"/>
        </w:rPr>
        <w:t>» изложить в следующей редакции:</w:t>
      </w:r>
    </w:p>
    <w:p w:rsidR="000A3804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капительные вложения за счет средств областного бюджета – </w:t>
      </w:r>
      <w:r w:rsidR="00E80399">
        <w:rPr>
          <w:sz w:val="28"/>
          <w:szCs w:val="28"/>
        </w:rPr>
        <w:br/>
      </w:r>
      <w:r>
        <w:rPr>
          <w:sz w:val="28"/>
          <w:szCs w:val="28"/>
        </w:rPr>
        <w:t>13275,10 тыс. рублей»</w:t>
      </w:r>
      <w:r w:rsidR="00317EAA">
        <w:rPr>
          <w:sz w:val="28"/>
          <w:szCs w:val="28"/>
        </w:rPr>
        <w:t>.</w:t>
      </w:r>
    </w:p>
    <w:p w:rsidR="000A3804" w:rsidRDefault="000A3804" w:rsidP="00317EAA">
      <w:pPr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A30A30">
        <w:rPr>
          <w:sz w:val="28"/>
          <w:szCs w:val="28"/>
        </w:rPr>
        <w:t>на прочие расходы за счет средств федерального и областного</w:t>
      </w: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бюджетов – </w:t>
      </w:r>
      <w:r w:rsidR="005B0514">
        <w:rPr>
          <w:sz w:val="28"/>
          <w:szCs w:val="28"/>
        </w:rPr>
        <w:t>5831832,7</w:t>
      </w:r>
      <w:r w:rsidRPr="00A30A3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 изложить в следующей редакции:</w:t>
      </w:r>
    </w:p>
    <w:p w:rsidR="000A3804" w:rsidRPr="003A1E48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0A30">
        <w:rPr>
          <w:sz w:val="28"/>
          <w:szCs w:val="28"/>
        </w:rPr>
        <w:t>на прочие расходы за счет средств федерального и областного</w:t>
      </w:r>
      <w:r>
        <w:rPr>
          <w:sz w:val="28"/>
          <w:szCs w:val="28"/>
        </w:rPr>
        <w:t xml:space="preserve"> </w:t>
      </w:r>
      <w:r w:rsidR="00E80399">
        <w:rPr>
          <w:sz w:val="28"/>
          <w:szCs w:val="28"/>
        </w:rPr>
        <w:br/>
      </w:r>
      <w:r w:rsidRPr="00A30A30">
        <w:rPr>
          <w:sz w:val="28"/>
          <w:szCs w:val="28"/>
        </w:rPr>
        <w:t xml:space="preserve">бюджетов – </w:t>
      </w:r>
      <w:r w:rsidR="005B0514">
        <w:rPr>
          <w:sz w:val="28"/>
          <w:szCs w:val="28"/>
        </w:rPr>
        <w:t>5738396,38</w:t>
      </w:r>
      <w:r w:rsidRPr="00A30A3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3A1E48">
        <w:rPr>
          <w:sz w:val="28"/>
          <w:szCs w:val="28"/>
        </w:rPr>
        <w:t>.</w:t>
      </w:r>
    </w:p>
    <w:p w:rsidR="00C33FBF" w:rsidRPr="00E8345A" w:rsidRDefault="00317EAA" w:rsidP="00317EAA">
      <w:pPr>
        <w:numPr>
          <w:ilvl w:val="1"/>
          <w:numId w:val="5"/>
        </w:numPr>
        <w:tabs>
          <w:tab w:val="left" w:pos="1276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67457" w:rsidRPr="00E8345A">
        <w:rPr>
          <w:sz w:val="28"/>
          <w:szCs w:val="28"/>
        </w:rPr>
        <w:t>аблицу</w:t>
      </w:r>
      <w:r w:rsidR="000A3804" w:rsidRPr="00E8345A">
        <w:rPr>
          <w:sz w:val="28"/>
          <w:szCs w:val="28"/>
        </w:rPr>
        <w:t xml:space="preserve"> </w:t>
      </w:r>
      <w:r w:rsidR="00C33FBF" w:rsidRPr="00E8345A">
        <w:rPr>
          <w:sz w:val="28"/>
          <w:szCs w:val="28"/>
        </w:rPr>
        <w:t>«О</w:t>
      </w:r>
      <w:r w:rsidR="000A3804" w:rsidRPr="00E8345A">
        <w:rPr>
          <w:sz w:val="28"/>
          <w:szCs w:val="28"/>
        </w:rPr>
        <w:t>бъём финансирования Государственной программы по основным направлениям</w:t>
      </w:r>
      <w:r w:rsidR="00C33FBF" w:rsidRPr="00E8345A">
        <w:rPr>
          <w:sz w:val="28"/>
          <w:szCs w:val="28"/>
        </w:rPr>
        <w:t>»</w:t>
      </w:r>
      <w:r w:rsidR="000A3804" w:rsidRPr="00E8345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0A3804" w:rsidRPr="00E8345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729"/>
        <w:gridCol w:w="2084"/>
        <w:gridCol w:w="1991"/>
      </w:tblGrid>
      <w:tr w:rsidR="000A3804" w:rsidRPr="00954E0C" w:rsidTr="00C33FBF">
        <w:tc>
          <w:tcPr>
            <w:tcW w:w="2552" w:type="dxa"/>
            <w:vMerge w:val="restart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4E0C">
              <w:rPr>
                <w:sz w:val="28"/>
                <w:szCs w:val="28"/>
              </w:rPr>
              <w:t>Период реализации Государственной программы</w:t>
            </w:r>
          </w:p>
        </w:tc>
        <w:tc>
          <w:tcPr>
            <w:tcW w:w="6804" w:type="dxa"/>
            <w:gridSpan w:val="3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Объем финансирования Государственной программы (тыс. рублей)</w:t>
            </w:r>
          </w:p>
        </w:tc>
      </w:tr>
      <w:tr w:rsidR="000A3804" w:rsidRPr="00954E0C" w:rsidTr="00C33FBF">
        <w:trPr>
          <w:trHeight w:val="335"/>
        </w:trPr>
        <w:tc>
          <w:tcPr>
            <w:tcW w:w="2552" w:type="dxa"/>
            <w:vMerge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29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2084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991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Итого</w:t>
            </w:r>
          </w:p>
        </w:tc>
      </w:tr>
      <w:tr w:rsidR="00A05638" w:rsidRPr="00751094" w:rsidTr="00C33FBF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3163,7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759947,1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763110,8</w:t>
            </w:r>
          </w:p>
        </w:tc>
      </w:tr>
      <w:tr w:rsidR="00A05638" w:rsidRPr="00751094" w:rsidTr="00C33FBF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2014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603,1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702413,0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703016,1</w:t>
            </w:r>
          </w:p>
        </w:tc>
      </w:tr>
      <w:tr w:rsidR="00A05638" w:rsidRPr="00751094" w:rsidTr="00C33FBF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2015 год (факт)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804,74</w:t>
            </w:r>
          </w:p>
        </w:tc>
        <w:tc>
          <w:tcPr>
            <w:tcW w:w="2084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712518,84</w:t>
            </w:r>
          </w:p>
        </w:tc>
        <w:tc>
          <w:tcPr>
            <w:tcW w:w="1991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713323,58</w:t>
            </w:r>
          </w:p>
        </w:tc>
      </w:tr>
      <w:tr w:rsidR="00A05638" w:rsidRPr="00751094" w:rsidTr="00C33FBF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2016 год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3851,96</w:t>
            </w:r>
          </w:p>
        </w:tc>
        <w:tc>
          <w:tcPr>
            <w:tcW w:w="2084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747565,54</w:t>
            </w:r>
          </w:p>
        </w:tc>
        <w:tc>
          <w:tcPr>
            <w:tcW w:w="1991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751417,50</w:t>
            </w:r>
          </w:p>
        </w:tc>
      </w:tr>
      <w:tr w:rsidR="00A05638" w:rsidRPr="00954E0C" w:rsidTr="00C33FBF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2017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1133,8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658079,5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659213,3</w:t>
            </w:r>
          </w:p>
        </w:tc>
      </w:tr>
      <w:tr w:rsidR="00A05638" w:rsidRPr="00954E0C" w:rsidTr="00C33FBF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2018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1187,1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689009,3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690196,4</w:t>
            </w:r>
          </w:p>
        </w:tc>
      </w:tr>
      <w:tr w:rsidR="00A05638" w:rsidRPr="00954E0C" w:rsidTr="00C33FBF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2019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1239,3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719325,7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720565,0</w:t>
            </w:r>
          </w:p>
        </w:tc>
      </w:tr>
      <w:tr w:rsidR="00A05638" w:rsidRPr="00954E0C" w:rsidTr="00C33FBF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2020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1291,4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749537,4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750828,8</w:t>
            </w:r>
          </w:p>
        </w:tc>
      </w:tr>
      <w:tr w:rsidR="00A05638" w:rsidRPr="00954E0C" w:rsidTr="00C33FBF"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– 2020 годы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13275,10</w:t>
            </w:r>
          </w:p>
        </w:tc>
        <w:tc>
          <w:tcPr>
            <w:tcW w:w="2084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5738396,38</w:t>
            </w:r>
          </w:p>
        </w:tc>
        <w:tc>
          <w:tcPr>
            <w:tcW w:w="1991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  <w:highlight w:val="yellow"/>
              </w:rPr>
            </w:pPr>
            <w:r w:rsidRPr="00A05638">
              <w:rPr>
                <w:sz w:val="28"/>
                <w:szCs w:val="28"/>
              </w:rPr>
              <w:t>5751671,48».</w:t>
            </w:r>
          </w:p>
        </w:tc>
      </w:tr>
    </w:tbl>
    <w:p w:rsidR="004A6E05" w:rsidRPr="00085142" w:rsidRDefault="004A6E05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эффективности реализации Государст</w:t>
      </w:r>
      <w:r>
        <w:rPr>
          <w:sz w:val="28"/>
          <w:szCs w:val="28"/>
        </w:rPr>
        <w:softHyphen/>
        <w:t>венной программы (приложение № 1 к Государственной программе) изложить в новой редакции согласно приложению № 1.</w:t>
      </w:r>
    </w:p>
    <w:p w:rsidR="00085142" w:rsidRDefault="00085142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методику расчета целевых показателей эффективности реализации Государственной программы (приложение № 1– 1 к Государственной программе) согласно приложению </w:t>
      </w:r>
      <w:r w:rsidR="002A7CA1">
        <w:rPr>
          <w:sz w:val="28"/>
          <w:szCs w:val="28"/>
        </w:rPr>
        <w:t>№ 2</w:t>
      </w:r>
      <w:r w:rsidRPr="002A7CA1">
        <w:rPr>
          <w:sz w:val="28"/>
          <w:szCs w:val="28"/>
        </w:rPr>
        <w:t>.</w:t>
      </w:r>
    </w:p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2A7CA1">
        <w:rPr>
          <w:sz w:val="28"/>
          <w:szCs w:val="28"/>
        </w:rPr>
        <w:t>редакции согласно приложению № 3</w:t>
      </w:r>
      <w:r>
        <w:rPr>
          <w:sz w:val="28"/>
          <w:szCs w:val="28"/>
        </w:rPr>
        <w:t>.</w:t>
      </w:r>
    </w:p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2A7CA1">
        <w:rPr>
          <w:sz w:val="28"/>
          <w:szCs w:val="28"/>
        </w:rPr>
        <w:t>редакции согласно приложению № 4</w:t>
      </w:r>
      <w:r>
        <w:rPr>
          <w:sz w:val="28"/>
          <w:szCs w:val="28"/>
        </w:rPr>
        <w:t>.</w:t>
      </w:r>
    </w:p>
    <w:p w:rsidR="00155CE8" w:rsidRDefault="00155CE8" w:rsidP="00317EAA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55CE8">
        <w:rPr>
          <w:sz w:val="28"/>
          <w:szCs w:val="28"/>
        </w:rPr>
        <w:t>Внести в подпрограмму «Реализация дополнительных мероприятий в сфере занятости населения, направленных на снижение напряженности на рынке</w:t>
      </w:r>
      <w:r>
        <w:rPr>
          <w:sz w:val="28"/>
          <w:szCs w:val="28"/>
        </w:rPr>
        <w:t xml:space="preserve"> труда Кировской области, в 2016</w:t>
      </w:r>
      <w:r w:rsidRPr="00155CE8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(приложение № 6</w:t>
      </w:r>
      <w:r w:rsidRPr="00155CE8">
        <w:rPr>
          <w:sz w:val="28"/>
          <w:szCs w:val="28"/>
        </w:rPr>
        <w:t xml:space="preserve"> к Государственной программе) следующие из</w:t>
      </w:r>
      <w:r w:rsidRPr="00155CE8">
        <w:rPr>
          <w:sz w:val="28"/>
          <w:szCs w:val="28"/>
        </w:rPr>
        <w:softHyphen/>
        <w:t>менения:</w:t>
      </w:r>
    </w:p>
    <w:p w:rsidR="00155CE8" w:rsidRDefault="00A94DE9" w:rsidP="00317EAA">
      <w:pPr>
        <w:pStyle w:val="a3"/>
        <w:numPr>
          <w:ilvl w:val="1"/>
          <w:numId w:val="5"/>
        </w:numPr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</w:t>
      </w:r>
      <w:r w:rsidRPr="00D477C9">
        <w:rPr>
          <w:sz w:val="28"/>
          <w:szCs w:val="28"/>
        </w:rPr>
        <w:t>одраздел</w:t>
      </w:r>
      <w:r w:rsidR="00B5203C">
        <w:rPr>
          <w:sz w:val="28"/>
          <w:szCs w:val="28"/>
        </w:rPr>
        <w:t>е</w:t>
      </w:r>
      <w:r w:rsidRPr="00D477C9">
        <w:rPr>
          <w:sz w:val="28"/>
          <w:szCs w:val="28"/>
        </w:rPr>
        <w:t xml:space="preserve"> 1.3 «Основные участники мероприятий Подпрограммы» раздела 1 </w:t>
      </w:r>
      <w:r>
        <w:rPr>
          <w:sz w:val="28"/>
          <w:szCs w:val="28"/>
        </w:rPr>
        <w:t>«</w:t>
      </w:r>
      <w:r w:rsidRPr="00D477C9">
        <w:rPr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указанной сфере и прогноз её развития</w:t>
      </w:r>
      <w:r>
        <w:rPr>
          <w:sz w:val="28"/>
          <w:szCs w:val="28"/>
        </w:rPr>
        <w:t>»</w:t>
      </w:r>
      <w:r w:rsidR="003B2854">
        <w:rPr>
          <w:sz w:val="28"/>
          <w:szCs w:val="28"/>
        </w:rPr>
        <w:t>:</w:t>
      </w:r>
    </w:p>
    <w:p w:rsidR="00760AAE" w:rsidRDefault="00A05638" w:rsidP="00317EAA">
      <w:pPr>
        <w:pStyle w:val="a3"/>
        <w:numPr>
          <w:ilvl w:val="2"/>
          <w:numId w:val="5"/>
        </w:numPr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60AAE">
        <w:rPr>
          <w:sz w:val="28"/>
          <w:szCs w:val="28"/>
        </w:rPr>
        <w:t>бзац шестой</w:t>
      </w:r>
      <w:r w:rsidRPr="00A0563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1.3.1</w:t>
      </w:r>
      <w:r w:rsidR="00760AAE">
        <w:rPr>
          <w:sz w:val="28"/>
          <w:szCs w:val="28"/>
        </w:rPr>
        <w:t xml:space="preserve"> изложить в следующей редакции:</w:t>
      </w:r>
    </w:p>
    <w:p w:rsidR="00760AAE" w:rsidRDefault="00760AAE" w:rsidP="00C33FBF">
      <w:pPr>
        <w:pStyle w:val="a3"/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0AAE">
        <w:rPr>
          <w:sz w:val="28"/>
          <w:szCs w:val="28"/>
        </w:rPr>
        <w:t>На созданные на предприятии временные рабочие мес</w:t>
      </w:r>
      <w:r>
        <w:rPr>
          <w:sz w:val="28"/>
          <w:szCs w:val="28"/>
        </w:rPr>
        <w:t>та планируется трудоустроить 10</w:t>
      </w:r>
      <w:r w:rsidRPr="00760AAE">
        <w:rPr>
          <w:sz w:val="28"/>
          <w:szCs w:val="28"/>
        </w:rPr>
        <w:t xml:space="preserve">5 работников ОАО </w:t>
      </w:r>
      <w:r w:rsidRPr="00760AAE">
        <w:rPr>
          <w:rFonts w:eastAsia="Calibri"/>
          <w:sz w:val="28"/>
          <w:szCs w:val="28"/>
        </w:rPr>
        <w:t>«Кировский машзавод 1 Мая»</w:t>
      </w:r>
      <w:r w:rsidRPr="00760AAE">
        <w:rPr>
          <w:sz w:val="28"/>
          <w:szCs w:val="28"/>
        </w:rPr>
        <w:t>, находя</w:t>
      </w:r>
      <w:r w:rsidRPr="00760AAE">
        <w:rPr>
          <w:sz w:val="28"/>
          <w:szCs w:val="28"/>
        </w:rPr>
        <w:softHyphen/>
        <w:t>щихся под риском увольнения. В период участия в данном мероприятии ра</w:t>
      </w:r>
      <w:r w:rsidRPr="00760AAE">
        <w:rPr>
          <w:sz w:val="28"/>
          <w:szCs w:val="28"/>
        </w:rPr>
        <w:softHyphen/>
        <w:t xml:space="preserve">ботниками будут осуществлены </w:t>
      </w:r>
      <w:r w:rsidRPr="00760AAE">
        <w:rPr>
          <w:rFonts w:eastAsia="Calibri"/>
          <w:sz w:val="28"/>
          <w:szCs w:val="28"/>
        </w:rPr>
        <w:t xml:space="preserve">работы </w:t>
      </w:r>
      <w:r w:rsidRPr="00760AAE">
        <w:rPr>
          <w:sz w:val="28"/>
          <w:szCs w:val="28"/>
        </w:rPr>
        <w:t>по реконструкции и перепланировке производственных площадей, ремонтные работы по подготовке производ</w:t>
      </w:r>
      <w:r w:rsidRPr="00760AAE">
        <w:rPr>
          <w:sz w:val="28"/>
          <w:szCs w:val="28"/>
        </w:rPr>
        <w:softHyphen/>
        <w:t>ственных площадей для установки оборудования</w:t>
      </w:r>
      <w:r>
        <w:rPr>
          <w:sz w:val="28"/>
          <w:szCs w:val="28"/>
        </w:rPr>
        <w:t>».</w:t>
      </w:r>
    </w:p>
    <w:p w:rsidR="003B2854" w:rsidRDefault="00A05638" w:rsidP="00317EAA">
      <w:pPr>
        <w:pStyle w:val="a3"/>
        <w:numPr>
          <w:ilvl w:val="2"/>
          <w:numId w:val="5"/>
        </w:numPr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27B93">
        <w:rPr>
          <w:sz w:val="28"/>
          <w:szCs w:val="28"/>
        </w:rPr>
        <w:t>бзац десятый</w:t>
      </w:r>
      <w:r w:rsidRPr="00A05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1.3.2 </w:t>
      </w:r>
      <w:r w:rsidR="00A27B93">
        <w:rPr>
          <w:sz w:val="28"/>
          <w:szCs w:val="28"/>
        </w:rPr>
        <w:t xml:space="preserve"> изложить в следующей редакции:</w:t>
      </w:r>
    </w:p>
    <w:p w:rsidR="00A27B93" w:rsidRDefault="00A27B93" w:rsidP="00C33FBF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7B93">
        <w:rPr>
          <w:sz w:val="28"/>
          <w:szCs w:val="28"/>
        </w:rPr>
        <w:t>Также планируется организовать опережающее профессио</w:t>
      </w:r>
      <w:r w:rsidRPr="00A27B93">
        <w:rPr>
          <w:sz w:val="28"/>
          <w:szCs w:val="28"/>
        </w:rPr>
        <w:softHyphen/>
        <w:t>нальное обучение 10 работников, после чего все они будут трудоустроены на ОАО «Электромашинострои</w:t>
      </w:r>
      <w:r w:rsidRPr="00A27B93">
        <w:rPr>
          <w:sz w:val="28"/>
          <w:szCs w:val="28"/>
        </w:rPr>
        <w:softHyphen/>
        <w:t xml:space="preserve">тельный завод «ВЭЛКОНТ» на </w:t>
      </w:r>
      <w:r>
        <w:rPr>
          <w:sz w:val="28"/>
          <w:szCs w:val="28"/>
        </w:rPr>
        <w:t>модернизированные рабочие места».</w:t>
      </w:r>
    </w:p>
    <w:p w:rsidR="00A27B93" w:rsidRDefault="00A05638" w:rsidP="00317EAA">
      <w:pPr>
        <w:pStyle w:val="a3"/>
        <w:numPr>
          <w:ilvl w:val="2"/>
          <w:numId w:val="5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F2B6A">
        <w:rPr>
          <w:sz w:val="28"/>
          <w:szCs w:val="28"/>
        </w:rPr>
        <w:t>бзац седьмой</w:t>
      </w:r>
      <w:r w:rsidRPr="00A05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1.3.7 </w:t>
      </w:r>
      <w:r w:rsidR="00DF2B6A">
        <w:rPr>
          <w:sz w:val="28"/>
          <w:szCs w:val="28"/>
        </w:rPr>
        <w:t xml:space="preserve"> изложить в следующей редакции:</w:t>
      </w:r>
    </w:p>
    <w:p w:rsidR="00DF2B6A" w:rsidRDefault="00DF2B6A" w:rsidP="00C33FBF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4D60">
        <w:rPr>
          <w:sz w:val="28"/>
          <w:szCs w:val="28"/>
        </w:rPr>
        <w:t>В связи с этим в ра</w:t>
      </w:r>
      <w:r w:rsidR="00D25AC4">
        <w:rPr>
          <w:sz w:val="28"/>
          <w:szCs w:val="28"/>
        </w:rPr>
        <w:t>м</w:t>
      </w:r>
      <w:r w:rsidRPr="000F4D60">
        <w:rPr>
          <w:sz w:val="28"/>
          <w:szCs w:val="28"/>
        </w:rPr>
        <w:t>ках Подпрограммы планируется организовать опережающее обучение</w:t>
      </w:r>
      <w:r>
        <w:rPr>
          <w:sz w:val="28"/>
          <w:szCs w:val="28"/>
        </w:rPr>
        <w:t xml:space="preserve"> для 32 работников</w:t>
      </w:r>
      <w:r w:rsidRPr="000F4D60">
        <w:rPr>
          <w:sz w:val="28"/>
          <w:szCs w:val="28"/>
        </w:rPr>
        <w:t xml:space="preserve"> и стажировку для </w:t>
      </w:r>
      <w:r>
        <w:rPr>
          <w:sz w:val="28"/>
          <w:szCs w:val="28"/>
        </w:rPr>
        <w:t>20</w:t>
      </w:r>
      <w:r w:rsidRPr="000F4D60">
        <w:rPr>
          <w:sz w:val="28"/>
          <w:szCs w:val="28"/>
        </w:rPr>
        <w:t xml:space="preserve"> работников предприятия, находящихся под угрозой увольнения, </w:t>
      </w:r>
      <w:r w:rsidRPr="003E2952">
        <w:rPr>
          <w:sz w:val="28"/>
          <w:szCs w:val="28"/>
        </w:rPr>
        <w:t xml:space="preserve">после чего </w:t>
      </w:r>
      <w:r w:rsidR="003E2952">
        <w:rPr>
          <w:sz w:val="28"/>
          <w:szCs w:val="28"/>
        </w:rPr>
        <w:t>должностные обязанности этих работников будут расширены с учетом полученных профессий</w:t>
      </w:r>
      <w:r>
        <w:rPr>
          <w:sz w:val="28"/>
          <w:szCs w:val="28"/>
        </w:rPr>
        <w:t>».</w:t>
      </w:r>
    </w:p>
    <w:p w:rsidR="00DF2B6A" w:rsidRDefault="00A05638" w:rsidP="00317EAA">
      <w:pPr>
        <w:pStyle w:val="a3"/>
        <w:numPr>
          <w:ilvl w:val="2"/>
          <w:numId w:val="5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F2B6A">
        <w:rPr>
          <w:sz w:val="28"/>
          <w:szCs w:val="28"/>
        </w:rPr>
        <w:t>бзац четвертый</w:t>
      </w:r>
      <w:r w:rsidRPr="00A0563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1.3.9</w:t>
      </w:r>
      <w:r w:rsidR="00DF2B6A">
        <w:rPr>
          <w:sz w:val="28"/>
          <w:szCs w:val="28"/>
        </w:rPr>
        <w:t xml:space="preserve"> изложить в следующей редакции:</w:t>
      </w:r>
    </w:p>
    <w:p w:rsidR="00DF2B6A" w:rsidRDefault="00DF2B6A" w:rsidP="00C33FBF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«Среднесписочная численность работников предприятия на </w:t>
      </w:r>
      <w:r w:rsidRPr="001579BB">
        <w:rPr>
          <w:sz w:val="28"/>
          <w:szCs w:val="28"/>
        </w:rPr>
        <w:t xml:space="preserve">01.03.2016 составила </w:t>
      </w:r>
      <w:r>
        <w:rPr>
          <w:sz w:val="28"/>
          <w:szCs w:val="28"/>
        </w:rPr>
        <w:t>4</w:t>
      </w:r>
      <w:r w:rsidRPr="001579BB">
        <w:rPr>
          <w:sz w:val="28"/>
          <w:szCs w:val="28"/>
        </w:rPr>
        <w:t>415</w:t>
      </w:r>
      <w:r>
        <w:rPr>
          <w:sz w:val="28"/>
          <w:szCs w:val="28"/>
        </w:rPr>
        <w:t xml:space="preserve"> человек. На предприятии разработан и утвержден План технического и социального развития АО «Электромашиностроительный завод «ЛЕПСЕ» на 2016 год, предусматривающий техническое переоснащение предприятия, экономию затрат выпускаемой продукции, освоение новых изделий и социальное развитие предприятия и персонала».</w:t>
      </w:r>
    </w:p>
    <w:p w:rsidR="00760AAE" w:rsidRDefault="00760AAE" w:rsidP="00317EAA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организаций, участвующих в мероприятии по обеспечению временной занятости работников, находящихся под риском увольнения (приложение № 2 к Подпрограмме) изложить в новой реда</w:t>
      </w:r>
      <w:r w:rsidR="002A7CA1">
        <w:rPr>
          <w:sz w:val="28"/>
          <w:szCs w:val="28"/>
        </w:rPr>
        <w:t>кции согласно приложению № 5</w:t>
      </w:r>
      <w:r>
        <w:rPr>
          <w:sz w:val="28"/>
          <w:szCs w:val="28"/>
        </w:rPr>
        <w:t>.</w:t>
      </w:r>
    </w:p>
    <w:p w:rsidR="00DD4D69" w:rsidRDefault="003E2952" w:rsidP="00317EAA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4D69">
        <w:rPr>
          <w:sz w:val="28"/>
          <w:szCs w:val="28"/>
        </w:rPr>
        <w:t>еречень организаций, участвующих в мероприятии по опережающему профессиональному обучению и стажировке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 (приложение № 3 к Подпр</w:t>
      </w:r>
      <w:r w:rsidR="00791644">
        <w:rPr>
          <w:sz w:val="28"/>
          <w:szCs w:val="28"/>
        </w:rPr>
        <w:t xml:space="preserve">ограмме) </w:t>
      </w:r>
      <w:r>
        <w:rPr>
          <w:sz w:val="28"/>
          <w:szCs w:val="28"/>
        </w:rPr>
        <w:t xml:space="preserve">изложить в новой редакции </w:t>
      </w:r>
      <w:r w:rsidR="002A7CA1">
        <w:rPr>
          <w:sz w:val="28"/>
          <w:szCs w:val="28"/>
        </w:rPr>
        <w:t>согласно приложению № 6</w:t>
      </w:r>
      <w:r w:rsidR="00DD4D69">
        <w:rPr>
          <w:sz w:val="28"/>
          <w:szCs w:val="28"/>
        </w:rPr>
        <w:t>.</w:t>
      </w:r>
    </w:p>
    <w:p w:rsidR="00DD4D69" w:rsidRPr="00A27B93" w:rsidRDefault="00075325" w:rsidP="00317EAA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696D">
        <w:rPr>
          <w:sz w:val="28"/>
          <w:szCs w:val="28"/>
        </w:rPr>
        <w:t>е</w:t>
      </w:r>
      <w:r>
        <w:rPr>
          <w:sz w:val="28"/>
          <w:szCs w:val="28"/>
        </w:rPr>
        <w:t>речень</w:t>
      </w:r>
      <w:r w:rsidR="00A2696D">
        <w:rPr>
          <w:sz w:val="28"/>
          <w:szCs w:val="28"/>
        </w:rPr>
        <w:t xml:space="preserve"> организаций, участвующих в мероприятии по возмещению работодателям, реализующим программы развития организации, расходов на ча</w:t>
      </w:r>
      <w:r w:rsidR="00A2696D">
        <w:rPr>
          <w:sz w:val="28"/>
          <w:szCs w:val="28"/>
        </w:rPr>
        <w:lastRenderedPageBreak/>
        <w:t>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(приложение № 4 к Подпр</w:t>
      </w:r>
      <w:r w:rsidR="002A7CA1">
        <w:rPr>
          <w:sz w:val="28"/>
          <w:szCs w:val="28"/>
        </w:rPr>
        <w:t xml:space="preserve">ограмме) </w:t>
      </w:r>
      <w:r>
        <w:rPr>
          <w:sz w:val="28"/>
          <w:szCs w:val="28"/>
        </w:rPr>
        <w:t xml:space="preserve">изложить в новой редакции </w:t>
      </w:r>
      <w:r w:rsidR="002A7CA1">
        <w:rPr>
          <w:sz w:val="28"/>
          <w:szCs w:val="28"/>
        </w:rPr>
        <w:t>согласно приложению № 7</w:t>
      </w:r>
      <w:r w:rsidR="00A2696D">
        <w:rPr>
          <w:sz w:val="28"/>
          <w:szCs w:val="28"/>
        </w:rPr>
        <w:t>.</w:t>
      </w:r>
    </w:p>
    <w:p w:rsidR="00BB3E6D" w:rsidRDefault="00BB3E6D" w:rsidP="00C33FBF">
      <w:pPr>
        <w:pStyle w:val="a3"/>
        <w:tabs>
          <w:tab w:val="left" w:pos="0"/>
          <w:tab w:val="left" w:pos="993"/>
        </w:tabs>
        <w:spacing w:line="360" w:lineRule="exact"/>
        <w:ind w:left="709"/>
        <w:jc w:val="both"/>
        <w:rPr>
          <w:sz w:val="28"/>
          <w:szCs w:val="28"/>
        </w:rPr>
      </w:pPr>
    </w:p>
    <w:p w:rsidR="00BB3E6D" w:rsidRPr="006F64EF" w:rsidRDefault="00BB3E6D" w:rsidP="00C33FBF">
      <w:pPr>
        <w:pStyle w:val="a3"/>
        <w:tabs>
          <w:tab w:val="left" w:pos="0"/>
          <w:tab w:val="left" w:pos="993"/>
        </w:tabs>
        <w:spacing w:line="36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BB3E6D" w:rsidRPr="006F64EF" w:rsidSect="00E220E0">
      <w:headerReference w:type="defaul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73" w:rsidRDefault="00EF7673" w:rsidP="00001047">
      <w:r>
        <w:separator/>
      </w:r>
    </w:p>
  </w:endnote>
  <w:endnote w:type="continuationSeparator" w:id="0">
    <w:p w:rsidR="00EF7673" w:rsidRDefault="00EF7673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73" w:rsidRDefault="00EF7673" w:rsidP="00001047">
      <w:r>
        <w:separator/>
      </w:r>
    </w:p>
  </w:footnote>
  <w:footnote w:type="continuationSeparator" w:id="0">
    <w:p w:rsidR="00EF7673" w:rsidRDefault="00EF7673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/>
    <w:sdtContent>
      <w:p w:rsidR="00001047" w:rsidRDefault="00001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36">
          <w:rPr>
            <w:noProof/>
          </w:rPr>
          <w:t>3</w:t>
        </w:r>
        <w: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D3D08"/>
    <w:multiLevelType w:val="multilevel"/>
    <w:tmpl w:val="2B363E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F"/>
    <w:rsid w:val="00001047"/>
    <w:rsid w:val="00024336"/>
    <w:rsid w:val="00075325"/>
    <w:rsid w:val="00085142"/>
    <w:rsid w:val="000A3804"/>
    <w:rsid w:val="000D7AC5"/>
    <w:rsid w:val="000E2806"/>
    <w:rsid w:val="000F7D36"/>
    <w:rsid w:val="00136631"/>
    <w:rsid w:val="00155CE8"/>
    <w:rsid w:val="00156D6D"/>
    <w:rsid w:val="00196C4F"/>
    <w:rsid w:val="001D2F36"/>
    <w:rsid w:val="001D7FC7"/>
    <w:rsid w:val="001E6DEE"/>
    <w:rsid w:val="002A49AB"/>
    <w:rsid w:val="002A7CA1"/>
    <w:rsid w:val="00317EAA"/>
    <w:rsid w:val="0036618A"/>
    <w:rsid w:val="003B2854"/>
    <w:rsid w:val="003B2B29"/>
    <w:rsid w:val="003D026E"/>
    <w:rsid w:val="003E2952"/>
    <w:rsid w:val="004A6E05"/>
    <w:rsid w:val="00502D9E"/>
    <w:rsid w:val="005436CE"/>
    <w:rsid w:val="0056307E"/>
    <w:rsid w:val="005752E2"/>
    <w:rsid w:val="005B0514"/>
    <w:rsid w:val="005C6644"/>
    <w:rsid w:val="006A234E"/>
    <w:rsid w:val="006F64EF"/>
    <w:rsid w:val="00730F5D"/>
    <w:rsid w:val="00732F55"/>
    <w:rsid w:val="00747CF8"/>
    <w:rsid w:val="00751094"/>
    <w:rsid w:val="007566F4"/>
    <w:rsid w:val="00757C6D"/>
    <w:rsid w:val="00760AAE"/>
    <w:rsid w:val="007861CF"/>
    <w:rsid w:val="00791644"/>
    <w:rsid w:val="00846EBE"/>
    <w:rsid w:val="008B127E"/>
    <w:rsid w:val="008E06B6"/>
    <w:rsid w:val="008E20C5"/>
    <w:rsid w:val="008F2979"/>
    <w:rsid w:val="00914241"/>
    <w:rsid w:val="00951C98"/>
    <w:rsid w:val="00967457"/>
    <w:rsid w:val="009A026D"/>
    <w:rsid w:val="00A05638"/>
    <w:rsid w:val="00A2696D"/>
    <w:rsid w:val="00A27B93"/>
    <w:rsid w:val="00A30A30"/>
    <w:rsid w:val="00A32AB8"/>
    <w:rsid w:val="00A53633"/>
    <w:rsid w:val="00A94DE9"/>
    <w:rsid w:val="00AB11FC"/>
    <w:rsid w:val="00AF07E2"/>
    <w:rsid w:val="00B5203C"/>
    <w:rsid w:val="00B8209B"/>
    <w:rsid w:val="00BB3E6D"/>
    <w:rsid w:val="00BC4DB7"/>
    <w:rsid w:val="00BF54FB"/>
    <w:rsid w:val="00C234D9"/>
    <w:rsid w:val="00C241B0"/>
    <w:rsid w:val="00C33FBF"/>
    <w:rsid w:val="00C974C9"/>
    <w:rsid w:val="00CA7F2C"/>
    <w:rsid w:val="00CF46AA"/>
    <w:rsid w:val="00D25AC4"/>
    <w:rsid w:val="00D414AD"/>
    <w:rsid w:val="00D85914"/>
    <w:rsid w:val="00D9287D"/>
    <w:rsid w:val="00DD4D69"/>
    <w:rsid w:val="00DF2B6A"/>
    <w:rsid w:val="00E220E0"/>
    <w:rsid w:val="00E53098"/>
    <w:rsid w:val="00E80399"/>
    <w:rsid w:val="00E8345A"/>
    <w:rsid w:val="00EC0AD3"/>
    <w:rsid w:val="00EF7673"/>
    <w:rsid w:val="00F54026"/>
    <w:rsid w:val="00F77955"/>
    <w:rsid w:val="00FC40A9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1C753-3153-493F-813B-29342AFC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0282-CDE5-4C5E-AEA9-EC47F5AE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Елена И. Кормщикова</cp:lastModifiedBy>
  <cp:revision>10</cp:revision>
  <cp:lastPrinted>2016-06-23T13:49:00Z</cp:lastPrinted>
  <dcterms:created xsi:type="dcterms:W3CDTF">2016-06-16T14:48:00Z</dcterms:created>
  <dcterms:modified xsi:type="dcterms:W3CDTF">2016-07-11T12:23:00Z</dcterms:modified>
</cp:coreProperties>
</file>